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EF" w:rsidRDefault="007E57EF" w:rsidP="005C03DC">
      <w:pPr>
        <w:widowControl/>
        <w:shd w:val="clear" w:color="auto" w:fill="FFFFFF"/>
        <w:spacing w:after="150" w:line="360" w:lineRule="auto"/>
        <w:jc w:val="center"/>
        <w:outlineLvl w:val="0"/>
        <w:rPr>
          <w:rFonts w:ascii="黑体" w:eastAsia="黑体" w:hAnsi="Arial" w:cs="Arial"/>
          <w:bCs/>
          <w:kern w:val="36"/>
          <w:sz w:val="27"/>
          <w:szCs w:val="27"/>
        </w:rPr>
      </w:pPr>
    </w:p>
    <w:p w:rsidR="005C03DC" w:rsidRPr="005C03DC" w:rsidRDefault="005C03DC" w:rsidP="005C03DC">
      <w:pPr>
        <w:widowControl/>
        <w:shd w:val="clear" w:color="auto" w:fill="FFFFFF"/>
        <w:spacing w:after="150" w:line="360" w:lineRule="auto"/>
        <w:jc w:val="center"/>
        <w:outlineLvl w:val="0"/>
        <w:rPr>
          <w:rFonts w:ascii="黑体" w:eastAsia="黑体" w:hAnsi="Arial" w:cs="Arial"/>
          <w:bCs/>
          <w:kern w:val="36"/>
          <w:sz w:val="27"/>
          <w:szCs w:val="27"/>
        </w:rPr>
      </w:pPr>
      <w:r w:rsidRPr="005C03DC">
        <w:rPr>
          <w:rFonts w:ascii="黑体" w:eastAsia="黑体" w:hAnsi="Arial" w:cs="Arial" w:hint="eastAsia"/>
          <w:bCs/>
          <w:kern w:val="36"/>
          <w:sz w:val="27"/>
          <w:szCs w:val="27"/>
        </w:rPr>
        <w:t>高会考评网在线专题讲座答疑记录（</w:t>
      </w:r>
      <w:r w:rsidRPr="002456EE">
        <w:rPr>
          <w:rFonts w:ascii="黑体" w:eastAsia="黑体" w:hAnsi="Arial" w:cs="Arial" w:hint="eastAsia"/>
          <w:bCs/>
          <w:kern w:val="36"/>
          <w:sz w:val="27"/>
          <w:szCs w:val="27"/>
        </w:rPr>
        <w:t>2015年1月16日</w:t>
      </w:r>
      <w:r w:rsidRPr="005C03DC">
        <w:rPr>
          <w:rFonts w:ascii="黑体" w:eastAsia="黑体" w:hAnsi="Arial" w:cs="Arial" w:hint="eastAsia"/>
          <w:bCs/>
          <w:kern w:val="36"/>
          <w:sz w:val="27"/>
          <w:szCs w:val="27"/>
        </w:rPr>
        <w:t>）</w:t>
      </w:r>
    </w:p>
    <w:p w:rsidR="005C03DC" w:rsidRPr="007E57EF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szCs w:val="20"/>
        </w:rPr>
      </w:pP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会计讨论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-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论文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(735034105) 11:07:49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专题讲座正式开始，欢迎大家踊跃发言。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*_*(1471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11:09:28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我想问下，我刚调新单位，在原单位资格够了，在新单位能评审吗？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11:10:01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可以。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flying(52394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11:10:09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业绩材料要单位盖章吗，换了单位的怎么证明呢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11:10:19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有些资料需要原单位盖章。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*_*(14716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11:10:25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对啊，这是我头疼的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*_*(14716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11:10:30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可以吗？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11:10:46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根据我们的评审辅导经验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11:10:51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有如下两种方式处理：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11:10:57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1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、直接以原单位名义申报。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11:11:04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2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、以现单位名义申报，找原单位盖章。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flying(5239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11:11:32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哪些资料要原单位盖章的呢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*_*(14716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11:11:45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我看只能是第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2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种方法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="00FB3AE4"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11:11:50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原则上你什么单位的成果，就压根什么单位盖章。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*_*(14716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11:12:29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但是我看评审要求上写的，原单位资料不予提供啊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="00FB3AE4"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11:12:30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提示大家，一般重点还是在最后一个单位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="00FB3AE4"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11:12:41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所以盖章还是重点是现单位。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*_*(14716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11:13:01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但是新到一个单位不可能一上来就有业绩啊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*_*(1471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11:13:50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这是比较模糊的地方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*_*(1471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11:13:56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也比较难办的地方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="00FB3AE4"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11:14:10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各省有各省的规定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 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建议大家仔细阅读一下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lastRenderedPageBreak/>
        <w:t>高级论文</w:t>
      </w:r>
      <w:r w:rsidR="00FB3AE4"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11:14:18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尽量理解清楚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="00FB3AE4"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11:14:35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楼上的朋友可以把规定原文复制过来看看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="00FB3AE4"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11:16:13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(4917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)  10:56:09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请问从那个评审程序里面，从公示到拿证大概需要多长时间呢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各省情况不同，一般一个月左右。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快乐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(7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11:16:32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普通会计如何准备业绩资料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快乐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(758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11:16:40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通过可能性才大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夏季风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(2729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11:16:58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群主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夏季风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(2729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11:17:10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业绩资料是不是都需要佐证的材料呢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高级论文</w:t>
      </w:r>
      <w:r w:rsidR="00FB3AE4"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hh999999fan(248677168) 11:17:13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1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、注意平时的收集和积累。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2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、在论文发表方面要比一般人更加突出。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3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、可以考虑加入我处的评审辅导班，助你发掘亮点</w:t>
      </w:r>
    </w:p>
    <w:p w:rsidR="005C03DC" w:rsidRPr="002456EE" w:rsidRDefault="005C03DC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夏季风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>(2729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2456EE">
        <w:rPr>
          <w:rFonts w:asciiTheme="minorEastAsia" w:eastAsiaTheme="minorEastAsia" w:hAnsiTheme="minorEastAsia" w:cs="宋体"/>
          <w:kern w:val="0"/>
          <w:szCs w:val="21"/>
          <w:lang w:val="zh-CN"/>
        </w:rPr>
        <w:t xml:space="preserve">) 11:17:20 </w:t>
      </w:r>
    </w:p>
    <w:p w:rsidR="00FB3AE4" w:rsidRPr="002456EE" w:rsidRDefault="00FB3AE4" w:rsidP="005C03DC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比如以前参与的改制，上市的</w:t>
      </w:r>
    </w:p>
    <w:tbl>
      <w:tblPr>
        <w:tblW w:w="5073" w:type="pct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7"/>
      </w:tblGrid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lastRenderedPageBreak/>
              <w:t>夏季风(2729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11:17:33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现在都没办法找出什么资料佐证啊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2456EE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</w:t>
            </w:r>
            <w:r w:rsidR="00FB3AE4"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hh999999fan(248677168) 11:17:33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参与改制的，你当时的方案可以作为佐证材料。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2456EE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</w:t>
            </w:r>
            <w:r w:rsidR="00FB3AE4"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hh999999fan(248677168) 11:18:40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@夏季风 佐证材料即然是佐证材料，就需要大家注意收集和整理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夏季风(272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11:18:50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都不知道哪里去了，哈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11:18:51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如果找不到，就不能叫佐证材料了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WWW(40970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11:19:06</w:t>
            </w:r>
          </w:p>
          <w:p w:rsidR="00FB3AE4" w:rsidRPr="002456EE" w:rsidRDefault="00FB3AE4" w:rsidP="005C03D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2456EE">
              <w:rPr>
                <w:rFonts w:asciiTheme="minorEastAsia" w:eastAsiaTheme="minorEastAsia" w:hAnsiTheme="minorEastAsia" w:cs="宋体"/>
                <w:noProof/>
                <w:kern w:val="0"/>
                <w:szCs w:val="21"/>
              </w:rPr>
              <w:drawing>
                <wp:inline distT="0" distB="0" distL="0" distR="0">
                  <wp:extent cx="2981325" cy="962025"/>
                  <wp:effectExtent l="19050" t="0" r="9525" b="0"/>
                  <wp:docPr id="9" name="图片 9" descr="D:\Program Files\Tencent\QQ2012\Users\735034105\Image\Group\AE8`}_ANPG2ZKDRN64E~6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Program Files\Tencent\QQ2012\Users\735034105\Image\Group\AE8`}_ANPG2ZKDRN64E~6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WWW(409701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11:19:17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我们还要有这个的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11:19:36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有些省份，要求专业（副高级职称）提供推荐意见。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11:19:44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这个没有关系的。怎么也能找到。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lastRenderedPageBreak/>
              <w:t>WWW(40970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11:20:01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这个去哪 找专家呢？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flying(52394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11:20:02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专业推荐怎么找啊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11:20:31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四川省的可以由我推荐。我也可以再帮着联系其他专家。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11:20:39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外省的可以考虑找高校副教授以上职称人士。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flying(52394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11:20:51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要两个哇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11:21:06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如果推荐 一般是2个。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快乐(7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11:21:31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推荐人的高级职称就不限制专业了吧？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飘(2928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11:21:38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群主是四川省的吗 在哪个位置  想当面咨询一下 可能更清楚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11:21:42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最好是本专业，或者是相近专业的。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2456EE">
              <w:rPr>
                <w:rFonts w:asciiTheme="minorEastAsia" w:eastAsiaTheme="minorEastAsia" w:hAnsiTheme="minorEastAsia" w:cs="Tahoma"/>
                <w:kern w:val="0"/>
                <w:szCs w:val="21"/>
              </w:rPr>
              <w:t xml:space="preserve"> 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(29155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11:22:10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所有的业绩都必需要的佐证材料是吗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lastRenderedPageBreak/>
              <w:t>高级论文hh999999fan(248677168) 11:22:13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@飘 高会考评网面对全国提供高会评审、论文发表服务。但我们是从成都发源的。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fyh1(385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11:22:29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这个在哪讲座呢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11:22:56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@飘 目前暂时不提供面授服务。如果确实有需要，单位小时课时费会很高。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*_*(14716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11:23:11</w:t>
            </w:r>
          </w:p>
          <w:p w:rsidR="00FB3AE4" w:rsidRPr="002456EE" w:rsidRDefault="00FB3AE4" w:rsidP="005C03D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2456EE">
              <w:rPr>
                <w:rFonts w:asciiTheme="minorEastAsia" w:eastAsiaTheme="minorEastAsia" w:hAnsiTheme="minorEastAsia" w:cs="宋体"/>
                <w:noProof/>
                <w:kern w:val="0"/>
                <w:szCs w:val="21"/>
              </w:rPr>
              <w:drawing>
                <wp:inline distT="0" distB="0" distL="0" distR="0">
                  <wp:extent cx="9201150" cy="647700"/>
                  <wp:effectExtent l="19050" t="0" r="0" b="0"/>
                  <wp:docPr id="13" name="图片 13" descr="D:\Program Files\Tencent\QQ2012\Users\735034105\Image\Group\T`NZMHD~4$YXDDD6U69}V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Program Files\Tencent\QQ2012\Users\735034105\Image\Group\T`NZMHD~4$YXDDD6U69}V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11:23:28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@fyh1 今年我站将提供视频或音频重点章节讲解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*_*(14716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11:23:44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您看，这个只需要现职期间的，那我以前的工作都没用了？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11:23:44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到时以群语音或YY语音的方式进行。请大家关注群公告。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11:23:52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现职：是指你中级职称。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*_*(14716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11:24:28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奥，是这个意思啊，我以为是现在的职务呢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11:24:35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任现职来的工作业绩，是指聘用为中级会计师后的工作业绩。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11:24:43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任现职前是指以前如助理会计师之类的职称。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*_*(14716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11:24:48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那就好，多谢多谢啊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11:25:01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注意提醒大家，特别是对于事业单位的朋友，一定要重视聘任的事情。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*_*(14716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11:25:26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聘任？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11:25:34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下边有两项近期辅导中学员们反映的比较多的情况提示大家：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flying(52394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11:25:39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那个年度和聘期的考核，换了单位的怎么办呢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11:25:43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1、关于职称聘任的事情。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11:26:01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原则上，通过考试取得会计师，只是具有了“被聘任”的资格。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11:26:11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算资历，必须是从单位聘任的时候开始。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11:26:21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当然，企业这个问题不存在。事业单位是否聘任，必须要有名额指标。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11:26:40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事业单位的朋友必须提前掌握好，以免准备好了资料，单位不给聘任，或者没有高级指标，不给申报。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*_*(14716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11:26:42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奥，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11:27:04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2、关于论文发表和职称评审的关系。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11:27:23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（1）发表时间。我处不建议考试通过后再发表（无论你是否在我处发表都是这样）。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11:27:40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因为每年考试都是年底出成绩，而年底、次年初就开始申报。这时发表根本来不及。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11:27:51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很多考生都因此浪费了一年时间，省线则根本就只有当年有效。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11:28:11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（2）发表篇数与字数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11:28:21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各省都规定了要求的最低字数和最低篇数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11:28:26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lastRenderedPageBreak/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但是大家都要明确，这只是个最低的标准，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11:28:35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“起步价”。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11:28:55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所以，为了使评审更有优势，建议大家在字数方面适当多一点（如2200字要求最低，发到3500字）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fyh1(3857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11:28:58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好的 @高级论文hh999999fan 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高级论文hh999999fan(248677168) 11:29:01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要求1篇，就发表2篇。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2456EE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</w:t>
            </w:r>
            <w:r w:rsidR="00FB3AE4"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hh999999fan(248677168) 11:29:27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并且以河北省为例，是明确了每篇文章加多少分。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2456EE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</w:t>
            </w:r>
            <w:r w:rsidR="00FB3AE4"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hh999999fan(248677168) 11:30:01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3、关于我处评审辅导的疑问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tcBorders>
              <w:top w:val="single" w:sz="6" w:space="0" w:color="FFDB8D"/>
              <w:left w:val="single" w:sz="6" w:space="0" w:color="FFDB8D"/>
              <w:bottom w:val="single" w:sz="6" w:space="0" w:color="FFDB8D"/>
              <w:right w:val="single" w:sz="6" w:space="0" w:color="FFDB8D"/>
            </w:tcBorders>
            <w:shd w:val="clear" w:color="auto" w:fill="FFEDC4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2456EE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</w:t>
            </w:r>
            <w:r w:rsidR="00FB3AE4"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hh999999fan(248677168) 11:30:10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有学员不了解我处的评审辅导内容。现作统一的答复。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吴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2456EE">
              <w:rPr>
                <w:rFonts w:asciiTheme="minorEastAsia" w:eastAsiaTheme="minorEastAsia" w:hAnsiTheme="minorEastAsia" w:cs="Tahoma"/>
                <w:kern w:val="0"/>
                <w:szCs w:val="21"/>
              </w:rPr>
              <w:t xml:space="preserve"> 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(2915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11:30:41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如果业绩总结里面写到的业绩，后面的佐证评审人员认为不够全面，是不是该业绩就不计分了？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2456EE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</w:t>
            </w:r>
            <w:r w:rsidR="00FB3AE4"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hh999999fan(248677168) 11:30:46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我处评审辅导，不是所谓的找关系，走后门。因为评委每年都有变化，且很多都是盲审，同时由于近两年评审通过率还比较高，大家用不着这样。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56EE" w:rsidRPr="002456EE" w:rsidRDefault="002456EE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flying(5239</w:t>
            </w:r>
            <w:r w:rsidRPr="002456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****</w:t>
            </w:r>
            <w:r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) 11:31:18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什么盲审啊</w:t>
            </w:r>
          </w:p>
        </w:tc>
      </w:tr>
      <w:tr w:rsidR="00FB3AE4" w:rsidRPr="00FB3AE4" w:rsidTr="005C03D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C03DC" w:rsidRPr="002456EE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  <w:p w:rsidR="00FB3AE4" w:rsidRPr="00FB3AE4" w:rsidRDefault="005C03DC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2456EE">
              <w:rPr>
                <w:rFonts w:asciiTheme="minorEastAsia" w:eastAsiaTheme="minorEastAsia" w:hAnsiTheme="minorEastAsia" w:cs="Tahoma"/>
                <w:kern w:val="0"/>
                <w:szCs w:val="21"/>
              </w:rPr>
              <w:t>高级论文</w:t>
            </w:r>
            <w:r w:rsidR="00FB3AE4" w:rsidRPr="00FB3AE4">
              <w:rPr>
                <w:rFonts w:asciiTheme="minorEastAsia" w:eastAsiaTheme="minorEastAsia" w:hAnsiTheme="minorEastAsia" w:cs="Tahoma"/>
                <w:kern w:val="0"/>
                <w:szCs w:val="21"/>
              </w:rPr>
              <w:t>hh999999fan(248677168) 11:31:38</w:t>
            </w:r>
          </w:p>
          <w:p w:rsidR="00FB3AE4" w:rsidRPr="00FB3AE4" w:rsidRDefault="00FB3AE4" w:rsidP="005C03D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3AE4">
              <w:rPr>
                <w:rFonts w:asciiTheme="minorEastAsia" w:eastAsiaTheme="minorEastAsia" w:hAnsiTheme="minorEastAsia" w:cs="宋体"/>
                <w:kern w:val="0"/>
                <w:szCs w:val="21"/>
              </w:rPr>
              <w:t> </w:t>
            </w:r>
            <w:r w:rsidRPr="00FB3A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@Vania'z 5 评委如何判定，评委是有标准的。如果评委觉得不属实，当然就不予采信。</w:t>
            </w:r>
          </w:p>
        </w:tc>
      </w:tr>
    </w:tbl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11:33:00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因此，在写作总结和提供材料的时候，对于一些主要项目是需要大家收集 或者编制佐证材料的。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11:33:20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当然，这是一套材料，重点是不矛盾，而并不需要一一对应。如果一一对应，至少做500页的材料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2456EE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11:33:55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事实上，一套好的材料，在150-250页左右就可以了。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FB3AE4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FB3AE4">
        <w:rPr>
          <w:rFonts w:asciiTheme="minorEastAsia" w:eastAsiaTheme="minorEastAsia" w:hAnsiTheme="minorEastAsia" w:cs="宋体"/>
          <w:kern w:val="0"/>
          <w:szCs w:val="21"/>
        </w:rPr>
        <w:t>*_*(1471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t>) 11:34:55 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  <w:t>你们帮忙填写评审材料？还是只是辅导如何做？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11:35:23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这也是刚才正准备说的项目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11:35:34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评审辅导属于“菜单式”定制服务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2456EE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11:36:18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包括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1、专业技术总结的修改或代写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2、个人评审综合表的修改或代写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3、职称评审表的修改或代写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lastRenderedPageBreak/>
        <w:t>4、财务分析报告的代写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5、福建案例分析的代编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6、单位推荐意见的修改或代写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7、上述全套资料或组合。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FB3AE4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FB3AE4">
        <w:rPr>
          <w:rFonts w:asciiTheme="minorEastAsia" w:eastAsiaTheme="minorEastAsia" w:hAnsiTheme="minorEastAsia" w:cs="宋体"/>
          <w:kern w:val="0"/>
          <w:szCs w:val="21"/>
        </w:rPr>
        <w:t>*_*(14716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t>) 11:37:15 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  <w:t>这个费用是不是很高啊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11:37:24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不高。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11:37:28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单项和一篇论文的价格差不多。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2456EE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11:37:39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但是其含金量远远超过论文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FB3AE4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FB3AE4">
        <w:rPr>
          <w:rFonts w:asciiTheme="minorEastAsia" w:eastAsiaTheme="minorEastAsia" w:hAnsiTheme="minorEastAsia" w:cs="宋体"/>
          <w:kern w:val="0"/>
          <w:szCs w:val="21"/>
        </w:rPr>
        <w:t>*_*(14716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t>) 11:37:58 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  <w:t>那部分内容是最不好写的呢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11:38:18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这里告诉大家一点，您看每个省对于每个材料都有份数要求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11:38:25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份数多的，无疑是评委人手一份的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11:38:29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那么这个就是最重要的。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2456EE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lastRenderedPageBreak/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11:38:42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我处参加评审辅导最多的也就是1、2项，也就是各省要求最多的这个。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2456EE" w:rsidRPr="002456EE" w:rsidRDefault="00FB3AE4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FB3AE4">
        <w:rPr>
          <w:rFonts w:asciiTheme="minorEastAsia" w:eastAsiaTheme="minorEastAsia" w:hAnsiTheme="minorEastAsia" w:cs="宋体"/>
          <w:kern w:val="0"/>
          <w:szCs w:val="21"/>
        </w:rPr>
        <w:t>*_*(14716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t>) 11:40:30 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  <w:t>《专业技术职务任职资格评审表》一式3份，双面打印；《专业技术人员考核登记表》一式2份，双面打印；系统自动生成的《专业技术职务任职资格评审简表》1份；本人签名的专业技术工作和业绩成果简表1份（不少于5项），以上表格都装入1个透明文件袋内。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2456EE" w:rsidRPr="002456EE" w:rsidRDefault="00FB3AE4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FB3AE4">
        <w:rPr>
          <w:rFonts w:asciiTheme="minorEastAsia" w:eastAsiaTheme="minorEastAsia" w:hAnsiTheme="minorEastAsia" w:cs="宋体"/>
          <w:kern w:val="0"/>
          <w:szCs w:val="21"/>
        </w:rPr>
        <w:t>*_*(14716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t>) 11:40:46 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  <w:t>我感觉这块不好弄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2456EE" w:rsidRPr="002456EE" w:rsidRDefault="00FB3AE4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FB3AE4">
        <w:rPr>
          <w:rFonts w:asciiTheme="minorEastAsia" w:eastAsiaTheme="minorEastAsia" w:hAnsiTheme="minorEastAsia" w:cs="宋体"/>
          <w:kern w:val="0"/>
          <w:szCs w:val="21"/>
        </w:rPr>
        <w:t>*_*(14716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t>) 11:41:22 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  <w:t>一个是评审表，一个是业绩成果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2456EE" w:rsidRPr="002456EE" w:rsidRDefault="00FB3AE4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FB3AE4">
        <w:rPr>
          <w:rFonts w:asciiTheme="minorEastAsia" w:eastAsiaTheme="minorEastAsia" w:hAnsiTheme="minorEastAsia" w:cs="宋体"/>
          <w:kern w:val="0"/>
          <w:szCs w:val="21"/>
        </w:rPr>
        <w:t>WWW(40970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t>) 11:41:28 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  <w:t>我们广西的都 不用交纸质材料的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FB3AE4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FB3AE4">
        <w:rPr>
          <w:rFonts w:asciiTheme="minorEastAsia" w:eastAsiaTheme="minorEastAsia" w:hAnsiTheme="minorEastAsia" w:cs="宋体"/>
          <w:kern w:val="0"/>
          <w:szCs w:val="21"/>
        </w:rPr>
        <w:t>荷(96945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t>) 11:41:46 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  <w:t>这是哪里的要求？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2456EE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11:42:04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根据我们的评审辅导经验，辽宁、广东、福建等通过网上申报的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FB3AE4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FB3AE4">
        <w:rPr>
          <w:rFonts w:asciiTheme="minorEastAsia" w:eastAsiaTheme="minorEastAsia" w:hAnsiTheme="minorEastAsia" w:cs="宋体"/>
          <w:kern w:val="0"/>
          <w:szCs w:val="21"/>
        </w:rPr>
        <w:t>会计讨论-论文(735034105) 11:42:10 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  <w:t>广西根据我们评审辅导的经验，电子申报软件实际也是把这些相关内容整合到了软件中。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2456EE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11:42:14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其主要内容仍然是这些，因此，与我处评审辅导并不矛盾。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FB3AE4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FB3AE4">
        <w:rPr>
          <w:rFonts w:asciiTheme="minorEastAsia" w:eastAsiaTheme="minorEastAsia" w:hAnsiTheme="minorEastAsia" w:cs="宋体"/>
          <w:kern w:val="0"/>
          <w:szCs w:val="21"/>
        </w:rPr>
        <w:lastRenderedPageBreak/>
        <w:t>WWW(40970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t>) 11:42:46 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  <w:t>如果评审辅导负责帮修改软件的全部内容吗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11:43:07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对应上述模块相应考虑评审辅导内容即可。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2456EE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11:44:23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@*_* 你这个在上述我们的清单中都有。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FB3AE4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FB3AE4">
        <w:rPr>
          <w:rFonts w:asciiTheme="minorEastAsia" w:eastAsiaTheme="minorEastAsia" w:hAnsiTheme="minorEastAsia" w:cs="宋体"/>
          <w:kern w:val="0"/>
          <w:szCs w:val="21"/>
        </w:rPr>
        <w:t>WWW(40970</w:t>
      </w:r>
      <w:r w:rsidRPr="002456EE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****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t>) 11:45:44 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  <w:r w:rsidRPr="002456EE"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2438400" cy="2152650"/>
            <wp:effectExtent l="19050" t="0" r="0" b="0"/>
            <wp:docPr id="1" name="图片 1" descr="C:\DOCUME~1\ADMINI~1\LOCALS~1\Temp\50B0527FFB3F45F48366E7398B8710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50B0527FFB3F45F48366E7398B8710D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AE4">
        <w:rPr>
          <w:rFonts w:asciiTheme="minorEastAsia" w:eastAsiaTheme="minorEastAsia" w:hAnsiTheme="minorEastAsia" w:cs="宋体"/>
          <w:kern w:val="0"/>
          <w:szCs w:val="21"/>
        </w:rPr>
        <w:t>就是这个清单是吗</w:t>
      </w:r>
      <w:r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11:46:22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对。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11:46:37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譬如以系统填报的，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有些就是分解了专业技术总结等相关项目。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11:50:10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提示大家，今年高级实务考试 各地报名时间将在4-5月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lastRenderedPageBreak/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11:50:30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大家关注高会考评网。www.gkkp.net或各地财政厅网站。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11:51:12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关于考试用书，也有不少学员询问，建议大家选择 财政部会计资格评价中心编制的指定教材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11:51:23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虽然报名时财政局有一批推荐书目，但有些并不太好。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11:51:39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报名时我处也会向大家进行教材、辅导书的推荐，我站的会计书店也将同步销售。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11:53:56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关于评审辅导，群内也有学员参与，大家可以在一起交流一下心得。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11:56:41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我站推出了2015年高会预算计划推荐，请大家参考：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http://www.gkkp.net/article_detail/301.shtml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</w:r>
    </w:p>
    <w:p w:rsidR="005C03DC" w:rsidRPr="002456EE" w:rsidRDefault="005C03DC" w:rsidP="005C03D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456EE">
        <w:rPr>
          <w:rFonts w:asciiTheme="minorEastAsia" w:eastAsiaTheme="minorEastAsia" w:hAnsiTheme="minorEastAsia" w:cs="宋体"/>
          <w:kern w:val="0"/>
          <w:szCs w:val="21"/>
        </w:rPr>
        <w:t>高级论文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t>hh999999fan(248677168) 12:02:25 </w:t>
      </w:r>
      <w:r w:rsidR="00FB3AE4" w:rsidRPr="00FB3AE4">
        <w:rPr>
          <w:rFonts w:asciiTheme="minorEastAsia" w:eastAsiaTheme="minorEastAsia" w:hAnsiTheme="minorEastAsia" w:cs="宋体"/>
          <w:kern w:val="0"/>
          <w:szCs w:val="21"/>
        </w:rPr>
        <w:br/>
        <w:t>如果没有什么问题了，今天的交流就到这里。大家有疑问可以继续讨论，留言。我站将定期组织讨论和讲座，欢迎大家关注！</w:t>
      </w:r>
    </w:p>
    <w:p w:rsidR="002456EE" w:rsidRPr="002456EE" w:rsidRDefault="002456EE" w:rsidP="005C03DC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2456EE" w:rsidRPr="002456EE" w:rsidRDefault="002456EE" w:rsidP="005C03DC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2456EE" w:rsidRPr="002456EE" w:rsidRDefault="002456EE" w:rsidP="005C03DC">
      <w:pPr>
        <w:widowControl/>
        <w:spacing w:line="360" w:lineRule="auto"/>
        <w:jc w:val="left"/>
        <w:rPr>
          <w:rFonts w:ascii="楷体_GB2312" w:eastAsia="楷体_GB2312" w:hAnsi="宋体" w:cs="宋体"/>
          <w:kern w:val="0"/>
          <w:sz w:val="24"/>
        </w:rPr>
      </w:pPr>
      <w:r w:rsidRPr="002456EE">
        <w:rPr>
          <w:rFonts w:ascii="宋体" w:hAnsi="宋体" w:cs="宋体" w:hint="eastAsia"/>
          <w:kern w:val="0"/>
          <w:sz w:val="24"/>
        </w:rPr>
        <w:t>**********************************************************************</w:t>
      </w:r>
      <w:r w:rsidR="00FB3AE4" w:rsidRPr="00FB3AE4">
        <w:rPr>
          <w:rFonts w:ascii="宋体" w:hAnsi="宋体" w:cs="宋体"/>
          <w:kern w:val="0"/>
          <w:sz w:val="24"/>
        </w:rPr>
        <w:br/>
      </w:r>
      <w:r w:rsidR="00FB3AE4" w:rsidRPr="00FB3AE4">
        <w:rPr>
          <w:rFonts w:ascii="楷体_GB2312" w:eastAsia="楷体_GB2312" w:hAnsi="宋体" w:cs="宋体" w:hint="eastAsia"/>
          <w:kern w:val="0"/>
          <w:sz w:val="24"/>
        </w:rPr>
        <w:t>高会考评网（www.gkkp.net）创建于2007年，系中国会计学会资深高级会员，中国注册会计师、中国注册税务师、高级会计师及中国会计领军人才、中国税务领军人才、中华会计网校答疑老师等数位财经、税务、企业管理方面的优秀专业人士,依托西南财经大学、西南交通大学、电子科技大学学术、人才资源创办的一个专业学术</w:t>
      </w:r>
      <w:r w:rsidR="00FB3AE4" w:rsidRPr="00FB3AE4">
        <w:rPr>
          <w:rFonts w:ascii="楷体_GB2312" w:eastAsia="楷体_GB2312" w:hAnsi="宋体" w:cs="宋体" w:hint="eastAsia"/>
          <w:kern w:val="0"/>
          <w:sz w:val="24"/>
        </w:rPr>
        <w:lastRenderedPageBreak/>
        <w:t>互助型网站。网站于2008年通过了国家信息产业部备案注册（备案号：蜀ICP备08007459号），属于国家认可的权威、合法网站。</w:t>
      </w:r>
    </w:p>
    <w:p w:rsidR="00FB3AE4" w:rsidRPr="00FB3AE4" w:rsidRDefault="00FB3AE4" w:rsidP="005C03DC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B3AE4">
        <w:rPr>
          <w:rFonts w:ascii="楷体_GB2312" w:eastAsia="楷体_GB2312" w:hAnsi="宋体" w:cs="宋体" w:hint="eastAsia"/>
          <w:kern w:val="0"/>
          <w:sz w:val="24"/>
        </w:rPr>
        <w:t>高会考评网以打造“高会考评第一站”为宗旨。团队通晓各省评审政策，汇集数百家权威杂志相关渠道，具有千余人的论文发表成功、数百人职称评审辅导通过经验，专业、权威、诚信！</w:t>
      </w:r>
      <w:r w:rsidR="002456EE" w:rsidRPr="002456EE">
        <w:rPr>
          <w:rFonts w:ascii="楷体_GB2312" w:eastAsia="楷体_GB2312" w:hAnsi="宋体" w:cs="宋体" w:hint="eastAsia"/>
          <w:kern w:val="0"/>
          <w:sz w:val="24"/>
        </w:rPr>
        <w:t xml:space="preserve"> </w:t>
      </w:r>
      <w:r w:rsidRPr="00FB3AE4">
        <w:rPr>
          <w:rFonts w:ascii="楷体_GB2312" w:eastAsia="楷体_GB2312" w:hAnsi="宋体" w:cs="宋体" w:hint="eastAsia"/>
          <w:kern w:val="0"/>
          <w:sz w:val="24"/>
        </w:rPr>
        <w:br/>
      </w:r>
      <w:r w:rsidRPr="002456EE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009900" cy="914400"/>
            <wp:effectExtent l="19050" t="0" r="0" b="0"/>
            <wp:docPr id="2" name="图片 2" descr="C:\DOCUME~1\ADMINI~1\LOCALS~1\Temp\EE05C7A989A24B01B6D52C0B54042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EE05C7A989A24B01B6D52C0B540428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AE4">
        <w:rPr>
          <w:rFonts w:ascii="宋体" w:hAnsi="宋体" w:cs="宋体"/>
          <w:kern w:val="0"/>
          <w:sz w:val="24"/>
        </w:rPr>
        <w:br/>
      </w:r>
      <w:r w:rsidRPr="002456EE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153150" cy="5181600"/>
            <wp:effectExtent l="19050" t="0" r="0" b="0"/>
            <wp:docPr id="3" name="图片 3" descr="C:\DOCUME~1\ADMINI~1\LOCALS~1\Temp\7CC4E4AA4274484AAE947DC75FC72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DMINI~1\LOCALS~1\Temp\7CC4E4AA4274484AAE947DC75FC72D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304" w:rsidRPr="002456EE" w:rsidRDefault="00FF0304" w:rsidP="005C03DC">
      <w:pPr>
        <w:spacing w:line="360" w:lineRule="auto"/>
        <w:ind w:firstLine="420"/>
      </w:pPr>
    </w:p>
    <w:sectPr w:rsidR="00FF0304" w:rsidRPr="002456EE" w:rsidSect="005077B0">
      <w:head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FE" w:rsidRDefault="00012EFE" w:rsidP="002456EE">
      <w:r>
        <w:separator/>
      </w:r>
    </w:p>
  </w:endnote>
  <w:endnote w:type="continuationSeparator" w:id="1">
    <w:p w:rsidR="00012EFE" w:rsidRDefault="00012EFE" w:rsidP="00245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FE" w:rsidRDefault="00012EFE" w:rsidP="002456EE">
      <w:r>
        <w:separator/>
      </w:r>
    </w:p>
  </w:footnote>
  <w:footnote w:type="continuationSeparator" w:id="1">
    <w:p w:rsidR="00012EFE" w:rsidRDefault="00012EFE" w:rsidP="00245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EE" w:rsidRPr="00E15C58" w:rsidRDefault="006C4AE0" w:rsidP="002456EE">
    <w:pPr>
      <w:spacing w:line="480" w:lineRule="exact"/>
      <w:ind w:leftChars="337" w:left="708"/>
      <w:rPr>
        <w:rFonts w:ascii="楷体" w:eastAsia="楷体" w:hAnsi="楷体"/>
        <w:szCs w:val="21"/>
      </w:rPr>
    </w:pPr>
    <w:r w:rsidRPr="006C4AE0">
      <w:rPr>
        <w:rFonts w:ascii="Calibri" w:hAnsi="Calibri"/>
        <w:noProof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8783" o:spid="_x0000_s2049" type="#_x0000_t136" style="position:absolute;left:0;text-align:left;margin-left:0;margin-top:0;width:636pt;height:63.75pt;rotation:315;z-index:-251658240;mso-position-horizontal:center;mso-position-horizontal-relative:margin;mso-position-vertical:center;mso-position-vertical-relative:margin" o:allowincell="f" fillcolor="#5a5a5a" stroked="f">
          <v:fill opacity=".5"/>
          <v:textpath style="font-family:&quot;Arial Unicode MS&quot;;font-size:48pt" string="高会考评网（www.gkkp.net）"/>
          <w10:wrap anchorx="margin" anchory="margin"/>
        </v:shape>
      </w:pict>
    </w:r>
    <w:r w:rsidR="002456E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466090</wp:posOffset>
          </wp:positionH>
          <wp:positionV relativeFrom="paragraph">
            <wp:posOffset>-178435</wp:posOffset>
          </wp:positionV>
          <wp:extent cx="1462405" cy="422910"/>
          <wp:effectExtent l="19050" t="0" r="4445" b="0"/>
          <wp:wrapNone/>
          <wp:docPr id="4" name="图片 1" descr="临时白底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临时白底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56EE" w:rsidRPr="003F1327">
      <w:rPr>
        <w:rFonts w:hint="eastAsia"/>
      </w:rPr>
      <w:t xml:space="preserve">                    </w:t>
    </w:r>
    <w:r w:rsidR="002456EE">
      <w:rPr>
        <w:rFonts w:hint="eastAsia"/>
        <w:sz w:val="18"/>
        <w:szCs w:val="18"/>
      </w:rPr>
      <w:t xml:space="preserve">       </w:t>
    </w:r>
    <w:r w:rsidR="002456EE" w:rsidRPr="003F1327">
      <w:rPr>
        <w:rFonts w:hint="eastAsia"/>
        <w:sz w:val="18"/>
        <w:szCs w:val="18"/>
      </w:rPr>
      <w:t xml:space="preserve"> </w:t>
    </w:r>
    <w:r w:rsidR="002456EE" w:rsidRPr="00E15C58">
      <w:rPr>
        <w:rFonts w:hint="eastAsia"/>
        <w:szCs w:val="21"/>
      </w:rPr>
      <w:t>网址：</w:t>
    </w:r>
    <w:r w:rsidR="002456EE" w:rsidRPr="00E15C58">
      <w:rPr>
        <w:rFonts w:hint="eastAsia"/>
        <w:szCs w:val="21"/>
      </w:rPr>
      <w:t>www.gkkp.net</w:t>
    </w:r>
    <w:r w:rsidR="002456EE" w:rsidRPr="00E15C58">
      <w:rPr>
        <w:rFonts w:ascii="楷体" w:eastAsia="楷体" w:hAnsi="楷体" w:hint="eastAsia"/>
        <w:color w:val="FF0000"/>
        <w:szCs w:val="21"/>
      </w:rPr>
      <w:t>联系QQ:248677168; 735034105</w:t>
    </w:r>
    <w:r w:rsidR="002456EE" w:rsidRPr="00E15C58">
      <w:rPr>
        <w:rFonts w:ascii="楷体" w:eastAsia="楷体" w:hAnsi="楷体" w:hint="eastAsia"/>
        <w:szCs w:val="21"/>
      </w:rPr>
      <w:t xml:space="preserve"> </w:t>
    </w:r>
  </w:p>
  <w:p w:rsidR="002456EE" w:rsidRDefault="002456EE">
    <w:pPr>
      <w:pStyle w:val="a4"/>
    </w:pPr>
    <w:r w:rsidRPr="00E15C58">
      <w:rPr>
        <w:rFonts w:ascii="楷体" w:eastAsia="楷体" w:hAnsi="楷体" w:hint="eastAsia"/>
        <w:color w:val="FF0000"/>
        <w:szCs w:val="21"/>
      </w:rPr>
      <w:t xml:space="preserve">专业代理高会职称论文、高会评审资料编制！高会讨论群：30219507;39810670;167432376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zOg2v2D9yKVtrMMJWbp4/7KcHaM=" w:salt="q3ZywbespUmMLtCxcDvmh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AE4"/>
    <w:rsid w:val="00012EFE"/>
    <w:rsid w:val="000C4F23"/>
    <w:rsid w:val="002456EE"/>
    <w:rsid w:val="00245A52"/>
    <w:rsid w:val="002B0D0B"/>
    <w:rsid w:val="00365392"/>
    <w:rsid w:val="005C03DC"/>
    <w:rsid w:val="006A5306"/>
    <w:rsid w:val="006C4AE0"/>
    <w:rsid w:val="007B10EC"/>
    <w:rsid w:val="007E57EF"/>
    <w:rsid w:val="008722B7"/>
    <w:rsid w:val="00AA5654"/>
    <w:rsid w:val="00FB3AE4"/>
    <w:rsid w:val="00FC2F66"/>
    <w:rsid w:val="00FF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03D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3A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3AE4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03DC"/>
    <w:rPr>
      <w:rFonts w:ascii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0"/>
    <w:uiPriority w:val="99"/>
    <w:unhideWhenUsed/>
    <w:rsid w:val="0024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6E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4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456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835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6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1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9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2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86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28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9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713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10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23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04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8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13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1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291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3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36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1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60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8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810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5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3064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5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33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8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438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84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12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0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44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8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01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2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25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5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79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54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88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1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5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420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970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77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601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8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2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52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86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2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51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4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04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5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17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1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53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6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046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2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9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9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91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8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56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7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54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7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596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21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3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91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2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065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724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01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00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9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137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7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8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62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567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2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129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4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524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5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673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16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6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5897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5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31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6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43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65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5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8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8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15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3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48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96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40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12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95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6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1135</Words>
  <Characters>6476</Characters>
  <Application>Microsoft Office Word</Application>
  <DocSecurity>0</DocSecurity>
  <Lines>53</Lines>
  <Paragraphs>15</Paragraphs>
  <ScaleCrop>false</ScaleCrop>
  <Company>微软中国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2015-01-16T07:33:00Z</dcterms:created>
  <dcterms:modified xsi:type="dcterms:W3CDTF">2015-01-16T08:00:00Z</dcterms:modified>
</cp:coreProperties>
</file>